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C8" w:rsidRDefault="00DA2CC8" w:rsidP="00DA2CC8">
      <w:pPr>
        <w:jc w:val="center"/>
        <w:outlineLvl w:val="0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>References</w:t>
      </w:r>
    </w:p>
    <w:p w:rsidR="00DA2CC8" w:rsidRDefault="00DA2CC8" w:rsidP="00DA2CC8">
      <w:pPr>
        <w:rPr>
          <w:rFonts w:ascii="Times New Roman" w:hAnsi="Times New Roman"/>
          <w:color w:val="FF0000"/>
        </w:rPr>
      </w:pPr>
    </w:p>
    <w:p w:rsidR="00DA2CC8" w:rsidRDefault="00DA2CC8" w:rsidP="00DA2CC8">
      <w:pPr>
        <w:spacing w:line="48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Anderson, Nancy C. (2008).  Walk the Line: Making Sense of 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</w:rPr>
        <w:t xml:space="preserve"> = m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+ b.  In </w:t>
      </w:r>
      <w:r>
        <w:rPr>
          <w:rFonts w:ascii="Times New Roman" w:hAnsi="Times New Roman"/>
          <w:i/>
        </w:rPr>
        <w:t xml:space="preserve">Algebra and </w:t>
      </w:r>
    </w:p>
    <w:p w:rsidR="00DA2CC8" w:rsidRDefault="00DA2CC8" w:rsidP="00DA2CC8">
      <w:pPr>
        <w:spacing w:line="480" w:lineRule="auto"/>
        <w:ind w:left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i/>
        </w:rPr>
        <w:t>algebraic</w:t>
      </w:r>
      <w:proofErr w:type="gramEnd"/>
      <w:r>
        <w:rPr>
          <w:rFonts w:ascii="Times New Roman" w:hAnsi="Times New Roman"/>
          <w:i/>
        </w:rPr>
        <w:t xml:space="preserve"> thinking in school mathematics.  </w:t>
      </w:r>
      <w:r>
        <w:rPr>
          <w:rFonts w:ascii="Times New Roman" w:hAnsi="Times New Roman"/>
        </w:rPr>
        <w:t xml:space="preserve">Published by National Council of Teachers of Mathematics in Reston, </w:t>
      </w:r>
      <w:proofErr w:type="gramStart"/>
      <w:r>
        <w:rPr>
          <w:rFonts w:ascii="Times New Roman" w:hAnsi="Times New Roman"/>
        </w:rPr>
        <w:t>VA ,</w:t>
      </w:r>
      <w:proofErr w:type="gramEnd"/>
      <w:r>
        <w:rPr>
          <w:rFonts w:ascii="Times New Roman" w:hAnsi="Times New Roman"/>
        </w:rPr>
        <w:t xml:space="preserve"> 233-246.</w:t>
      </w:r>
    </w:p>
    <w:p w:rsidR="00DA2CC8" w:rsidRDefault="00DA2CC8" w:rsidP="00DA2C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Common Core State Standard for Mathematics (CCSS) 2011: 72.  Retrieved from: </w:t>
      </w:r>
    </w:p>
    <w:p w:rsidR="00DA2CC8" w:rsidRDefault="00DA2CC8" w:rsidP="00DA2CC8">
      <w:pPr>
        <w:rPr>
          <w:rFonts w:ascii="Times New Roman" w:hAnsi="Times New Roman"/>
        </w:rPr>
      </w:pPr>
    </w:p>
    <w:p w:rsidR="00DA2CC8" w:rsidRDefault="00E66AB9" w:rsidP="00DA2CC8">
      <w:pPr>
        <w:ind w:firstLine="720"/>
        <w:rPr>
          <w:rFonts w:ascii="Times New Roman" w:hAnsi="Times New Roman"/>
        </w:rPr>
      </w:pPr>
      <w:hyperlink r:id="rId5" w:history="1">
        <w:r w:rsidR="00DA2CC8">
          <w:rPr>
            <w:rStyle w:val="Hyperlink"/>
            <w:rFonts w:ascii="Times New Roman" w:hAnsi="Times New Roman"/>
          </w:rPr>
          <w:t>http://www.schools.utah.gov/core/DOCS/Common-Core-Brochure.aspx</w:t>
        </w:r>
      </w:hyperlink>
      <w:r w:rsidR="00DA2CC8">
        <w:rPr>
          <w:rFonts w:ascii="Times New Roman" w:hAnsi="Times New Roman"/>
        </w:rPr>
        <w:t>.</w:t>
      </w:r>
    </w:p>
    <w:p w:rsidR="00DA2CC8" w:rsidRDefault="00DA2CC8" w:rsidP="00DA2CC8">
      <w:pPr>
        <w:rPr>
          <w:rFonts w:ascii="Times New Roman" w:hAnsi="Times New Roman"/>
        </w:rPr>
      </w:pPr>
    </w:p>
    <w:p w:rsidR="00DA2CC8" w:rsidRDefault="00DA2CC8" w:rsidP="00DA2CC8">
      <w:pPr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 xml:space="preserve">English Language Development in Mathematic; </w:t>
      </w:r>
      <w:proofErr w:type="gramStart"/>
      <w:r>
        <w:rPr>
          <w:rFonts w:ascii="Times New Roman" w:hAnsi="Times New Roman" w:cs="Arial"/>
          <w:szCs w:val="22"/>
        </w:rPr>
        <w:t>The</w:t>
      </w:r>
      <w:proofErr w:type="gramEnd"/>
      <w:r>
        <w:rPr>
          <w:rFonts w:ascii="Times New Roman" w:hAnsi="Times New Roman" w:cs="Arial"/>
          <w:szCs w:val="22"/>
        </w:rPr>
        <w:t xml:space="preserve"> UCLA Mathematics Projects, (2009).  </w:t>
      </w:r>
    </w:p>
    <w:p w:rsidR="00DA2CC8" w:rsidRDefault="00DA2CC8" w:rsidP="00DA2CC8">
      <w:pPr>
        <w:rPr>
          <w:rFonts w:ascii="Times New Roman" w:hAnsi="Times New Roman" w:cs="Arial"/>
          <w:szCs w:val="22"/>
        </w:rPr>
      </w:pPr>
    </w:p>
    <w:p w:rsidR="00DA2CC8" w:rsidRDefault="00DA2CC8" w:rsidP="00DA2CC8">
      <w:pPr>
        <w:ind w:firstLine="720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 xml:space="preserve">Series Number: IPPD006-X017-200, Los </w:t>
      </w:r>
      <w:proofErr w:type="spellStart"/>
      <w:r>
        <w:rPr>
          <w:rFonts w:ascii="Times New Roman" w:hAnsi="Times New Roman" w:cs="Arial"/>
          <w:szCs w:val="22"/>
        </w:rPr>
        <w:t>Angles</w:t>
      </w:r>
      <w:proofErr w:type="spellEnd"/>
      <w:r>
        <w:rPr>
          <w:rFonts w:ascii="Times New Roman" w:hAnsi="Times New Roman" w:cs="Arial"/>
          <w:szCs w:val="22"/>
        </w:rPr>
        <w:t>, CA.</w:t>
      </w:r>
    </w:p>
    <w:p w:rsidR="00DA2CC8" w:rsidRDefault="00DA2CC8" w:rsidP="00DA2CC8">
      <w:pPr>
        <w:rPr>
          <w:rFonts w:ascii="Times New Roman" w:hAnsi="Times New Roman"/>
        </w:rPr>
      </w:pPr>
    </w:p>
    <w:p w:rsidR="00DA2CC8" w:rsidRDefault="00DA2CC8" w:rsidP="00DA2C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Gregg, Diana U. (2002). </w:t>
      </w:r>
      <w:proofErr w:type="gramStart"/>
      <w:r>
        <w:rPr>
          <w:rFonts w:ascii="Times New Roman" w:hAnsi="Times New Roman"/>
        </w:rPr>
        <w:t>Linear Relationships by Stacking Cubes.</w:t>
      </w:r>
      <w:proofErr w:type="gramEnd"/>
      <w:r>
        <w:rPr>
          <w:rFonts w:ascii="Times New Roman" w:hAnsi="Times New Roman"/>
        </w:rPr>
        <w:t xml:space="preserve"> Mathematics Teacher, 95 (5), </w:t>
      </w:r>
    </w:p>
    <w:p w:rsidR="00DA2CC8" w:rsidRDefault="00DA2CC8" w:rsidP="00DA2CC8">
      <w:pPr>
        <w:rPr>
          <w:rFonts w:ascii="Times New Roman" w:hAnsi="Times New Roman"/>
        </w:rPr>
      </w:pPr>
    </w:p>
    <w:p w:rsidR="00DA2CC8" w:rsidRDefault="00DA2CC8" w:rsidP="00DA2CC8">
      <w:pPr>
        <w:ind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330-333.</w:t>
      </w:r>
      <w:proofErr w:type="gramEnd"/>
      <w:r>
        <w:rPr>
          <w:rFonts w:ascii="Times New Roman" w:hAnsi="Times New Roman"/>
        </w:rPr>
        <w:t xml:space="preserve">         </w:t>
      </w:r>
    </w:p>
    <w:p w:rsidR="00DA2CC8" w:rsidRDefault="00DA2CC8" w:rsidP="00DA2CC8">
      <w:pPr>
        <w:rPr>
          <w:rFonts w:ascii="Times New Roman" w:hAnsi="Times New Roman"/>
        </w:rPr>
      </w:pPr>
    </w:p>
    <w:p w:rsidR="00DA2CC8" w:rsidRDefault="00DA2CC8" w:rsidP="00DA2C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Identifying Quantitative Graphs Worksheet originated by California Mathematics Project – </w:t>
      </w:r>
    </w:p>
    <w:p w:rsidR="00DA2CC8" w:rsidRDefault="00DA2CC8" w:rsidP="00DA2CC8">
      <w:pPr>
        <w:rPr>
          <w:rFonts w:ascii="Times New Roman" w:hAnsi="Times New Roman"/>
        </w:rPr>
      </w:pPr>
    </w:p>
    <w:p w:rsidR="00DA2CC8" w:rsidRDefault="00DA2CC8" w:rsidP="00DA2CC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ELDI-MC Algebra DAY8 – PP5 Day 8: Real World Applications. Retrieved from: </w:t>
      </w:r>
    </w:p>
    <w:p w:rsidR="00DA2CC8" w:rsidRDefault="00DA2CC8" w:rsidP="00DA2CC8">
      <w:pPr>
        <w:ind w:firstLine="720"/>
        <w:rPr>
          <w:rFonts w:ascii="Times New Roman" w:hAnsi="Times New Roman"/>
        </w:rPr>
      </w:pPr>
    </w:p>
    <w:p w:rsidR="00DA2CC8" w:rsidRDefault="00DA2CC8" w:rsidP="00DA2CC8">
      <w:pPr>
        <w:ind w:firstLine="720"/>
        <w:rPr>
          <w:rFonts w:ascii="Times New Roman" w:hAnsi="Times New Roman" w:cs="Arial"/>
          <w:szCs w:val="22"/>
        </w:rPr>
      </w:pPr>
      <w:r>
        <w:rPr>
          <w:rFonts w:ascii="Times New Roman" w:hAnsi="Times New Roman"/>
        </w:rPr>
        <w:t>http://cmpso.org/programs.html</w:t>
      </w:r>
    </w:p>
    <w:p w:rsidR="00DA2CC8" w:rsidRDefault="00DA2CC8" w:rsidP="00DA2CC8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 w:cs="Arial"/>
          <w:bCs/>
          <w:color w:val="0E0E0E"/>
          <w:szCs w:val="32"/>
        </w:rPr>
      </w:pPr>
    </w:p>
    <w:p w:rsidR="00DA2CC8" w:rsidRDefault="00DA2CC8" w:rsidP="00DA2C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Cs/>
          <w:color w:val="141413"/>
          <w:szCs w:val="40"/>
        </w:rPr>
      </w:pPr>
      <w:proofErr w:type="spellStart"/>
      <w:proofErr w:type="gramStart"/>
      <w:r>
        <w:rPr>
          <w:rFonts w:ascii="Times" w:hAnsi="Times" w:cs="Times"/>
          <w:color w:val="141413"/>
          <w:sz w:val="26"/>
          <w:szCs w:val="26"/>
        </w:rPr>
        <w:t>Ketterlin</w:t>
      </w:r>
      <w:proofErr w:type="spellEnd"/>
      <w:r>
        <w:rPr>
          <w:rFonts w:ascii="Times" w:hAnsi="Times" w:cs="Times"/>
          <w:color w:val="141413"/>
          <w:sz w:val="26"/>
          <w:szCs w:val="26"/>
        </w:rPr>
        <w:t xml:space="preserve">-Geller, Leanne R., Chard, David J., </w:t>
      </w:r>
      <w:proofErr w:type="spellStart"/>
      <w:r>
        <w:rPr>
          <w:rFonts w:ascii="Times" w:hAnsi="Times" w:cs="Times"/>
          <w:color w:val="141413"/>
          <w:sz w:val="26"/>
          <w:szCs w:val="26"/>
        </w:rPr>
        <w:t>Fien</w:t>
      </w:r>
      <w:proofErr w:type="spellEnd"/>
      <w:r>
        <w:rPr>
          <w:rFonts w:ascii="Times" w:hAnsi="Times" w:cs="Times"/>
          <w:color w:val="141413"/>
          <w:sz w:val="26"/>
          <w:szCs w:val="26"/>
        </w:rPr>
        <w:t>, Hank (</w:t>
      </w:r>
      <w:r>
        <w:rPr>
          <w:rFonts w:ascii="Times" w:hAnsi="Times" w:cs="Times"/>
          <w:color w:val="141413"/>
          <w:szCs w:val="26"/>
        </w:rPr>
        <w:t>2008).</w:t>
      </w:r>
      <w:proofErr w:type="gramEnd"/>
      <w:r>
        <w:rPr>
          <w:rFonts w:ascii="Times" w:hAnsi="Times" w:cs="Times"/>
          <w:color w:val="141413"/>
          <w:szCs w:val="26"/>
        </w:rPr>
        <w:t xml:space="preserve">  </w:t>
      </w:r>
      <w:r>
        <w:rPr>
          <w:rFonts w:ascii="Times" w:hAnsi="Times" w:cs="Times"/>
          <w:bCs/>
          <w:color w:val="141413"/>
          <w:szCs w:val="40"/>
        </w:rPr>
        <w:t xml:space="preserve">Making Connections in </w:t>
      </w:r>
    </w:p>
    <w:p w:rsidR="00DA2CC8" w:rsidRDefault="00DA2CC8" w:rsidP="00DA2C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Cs/>
          <w:color w:val="141413"/>
          <w:szCs w:val="40"/>
        </w:rPr>
      </w:pPr>
    </w:p>
    <w:p w:rsidR="00DA2CC8" w:rsidRDefault="00DA2CC8" w:rsidP="00DA2C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141413"/>
          <w:szCs w:val="26"/>
        </w:rPr>
      </w:pPr>
      <w:proofErr w:type="gramStart"/>
      <w:r>
        <w:rPr>
          <w:rFonts w:ascii="Times" w:hAnsi="Times" w:cs="Times"/>
          <w:bCs/>
          <w:color w:val="141413"/>
          <w:szCs w:val="40"/>
        </w:rPr>
        <w:t xml:space="preserve">Mathematics </w:t>
      </w:r>
      <w:r>
        <w:rPr>
          <w:rFonts w:ascii="Times" w:hAnsi="Times" w:cs="Times"/>
          <w:bCs/>
          <w:color w:val="141413"/>
          <w:szCs w:val="32"/>
        </w:rPr>
        <w:t>Conceptual Mathematics Intervention for Low-Performing Students.</w:t>
      </w:r>
      <w:proofErr w:type="gramEnd"/>
      <w:r>
        <w:rPr>
          <w:rFonts w:ascii="Times" w:hAnsi="Times" w:cs="Times"/>
          <w:color w:val="141413"/>
          <w:szCs w:val="26"/>
        </w:rPr>
        <w:t xml:space="preserve">  </w:t>
      </w:r>
    </w:p>
    <w:p w:rsidR="00DA2CC8" w:rsidRDefault="00DA2CC8" w:rsidP="00DA2C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141413"/>
          <w:szCs w:val="26"/>
        </w:rPr>
      </w:pPr>
    </w:p>
    <w:p w:rsidR="00DA2CC8" w:rsidRDefault="00DA2CC8" w:rsidP="00DA2C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Arial"/>
          <w:szCs w:val="22"/>
        </w:rPr>
      </w:pPr>
      <w:r>
        <w:rPr>
          <w:rFonts w:ascii="Times" w:hAnsi="Times" w:cs="Times"/>
          <w:bCs/>
          <w:i/>
          <w:color w:val="141413"/>
          <w:szCs w:val="14"/>
        </w:rPr>
        <w:t>Remedial and Special Education,</w:t>
      </w:r>
      <w:r>
        <w:rPr>
          <w:rFonts w:ascii="Times" w:hAnsi="Times" w:cs="Times"/>
          <w:bCs/>
          <w:color w:val="141413"/>
          <w:szCs w:val="40"/>
        </w:rPr>
        <w:t xml:space="preserve"> </w:t>
      </w:r>
      <w:r>
        <w:rPr>
          <w:rFonts w:ascii="Times" w:hAnsi="Times" w:cs="Times"/>
          <w:color w:val="141413"/>
          <w:szCs w:val="14"/>
        </w:rPr>
        <w:t>29 (1): 33-45</w:t>
      </w:r>
    </w:p>
    <w:p w:rsidR="00DA2CC8" w:rsidRDefault="00DA2CC8" w:rsidP="00DA2CC8">
      <w:pPr>
        <w:rPr>
          <w:rFonts w:ascii="Times New Roman" w:hAnsi="Times New Roman" w:cs="Geneva"/>
          <w:szCs w:val="32"/>
        </w:rPr>
      </w:pPr>
    </w:p>
    <w:p w:rsidR="00DA2CC8" w:rsidRDefault="00DA2CC8" w:rsidP="00DA2CC8">
      <w:pPr>
        <w:rPr>
          <w:rFonts w:ascii="Times New Roman" w:hAnsi="Times New Roman" w:cs="Geneva"/>
          <w:szCs w:val="32"/>
        </w:rPr>
      </w:pPr>
      <w:r>
        <w:rPr>
          <w:rFonts w:ascii="Times New Roman" w:hAnsi="Times New Roman" w:cs="Geneva"/>
          <w:szCs w:val="32"/>
        </w:rPr>
        <w:t xml:space="preserve">Swan, M., &amp; </w:t>
      </w:r>
      <w:proofErr w:type="gramStart"/>
      <w:r>
        <w:rPr>
          <w:rFonts w:ascii="Times New Roman" w:hAnsi="Times New Roman" w:cs="Geneva"/>
          <w:szCs w:val="32"/>
        </w:rPr>
        <w:t>The</w:t>
      </w:r>
      <w:proofErr w:type="gramEnd"/>
      <w:r>
        <w:rPr>
          <w:rFonts w:ascii="Times New Roman" w:hAnsi="Times New Roman" w:cs="Geneva"/>
          <w:szCs w:val="32"/>
        </w:rPr>
        <w:t xml:space="preserve"> Shell Centre Team, (1985).  </w:t>
      </w:r>
      <w:proofErr w:type="gramStart"/>
      <w:r>
        <w:rPr>
          <w:rFonts w:ascii="Times New Roman" w:hAnsi="Times New Roman" w:cs="Geneva"/>
          <w:i/>
          <w:szCs w:val="32"/>
        </w:rPr>
        <w:t>Language and Functions of Graphs</w:t>
      </w:r>
      <w:r>
        <w:rPr>
          <w:rFonts w:ascii="Times New Roman" w:hAnsi="Times New Roman" w:cs="Geneva"/>
          <w:szCs w:val="32"/>
        </w:rPr>
        <w:t>.</w:t>
      </w:r>
      <w:proofErr w:type="gramEnd"/>
      <w:r>
        <w:rPr>
          <w:rFonts w:ascii="Times New Roman" w:hAnsi="Times New Roman" w:cs="Geneva"/>
          <w:szCs w:val="32"/>
        </w:rPr>
        <w:t xml:space="preserve"> Shell Centre, </w:t>
      </w:r>
    </w:p>
    <w:p w:rsidR="00DA2CC8" w:rsidRDefault="00DA2CC8" w:rsidP="00DA2CC8">
      <w:pPr>
        <w:rPr>
          <w:rFonts w:ascii="Times New Roman" w:hAnsi="Times New Roman" w:cs="Geneva"/>
          <w:szCs w:val="32"/>
        </w:rPr>
      </w:pPr>
    </w:p>
    <w:p w:rsidR="00DA2CC8" w:rsidRDefault="00DA2CC8" w:rsidP="00DA2CC8">
      <w:pPr>
        <w:ind w:left="720"/>
        <w:rPr>
          <w:rFonts w:ascii="Times New Roman" w:hAnsi="Times New Roman" w:cs="Geneva"/>
          <w:szCs w:val="32"/>
        </w:rPr>
      </w:pPr>
      <w:proofErr w:type="gramStart"/>
      <w:r>
        <w:rPr>
          <w:rFonts w:ascii="Times New Roman" w:hAnsi="Times New Roman" w:cs="Geneva"/>
          <w:szCs w:val="32"/>
        </w:rPr>
        <w:t>School of Education, University of Nottingham, Nottingham NG8 1BB, UK.</w:t>
      </w:r>
      <w:proofErr w:type="gramEnd"/>
      <w:r>
        <w:rPr>
          <w:rFonts w:ascii="Times New Roman" w:hAnsi="Times New Roman" w:cs="Geneva"/>
          <w:szCs w:val="32"/>
        </w:rPr>
        <w:t xml:space="preserve"> Retrieve </w:t>
      </w:r>
    </w:p>
    <w:p w:rsidR="00DA2CC8" w:rsidRDefault="00DA2CC8" w:rsidP="00DA2CC8">
      <w:pPr>
        <w:ind w:left="720"/>
        <w:rPr>
          <w:rFonts w:ascii="Times New Roman" w:hAnsi="Times New Roman" w:cs="Geneva"/>
          <w:szCs w:val="32"/>
        </w:rPr>
      </w:pPr>
    </w:p>
    <w:p w:rsidR="00DA2CC8" w:rsidRDefault="00DA2CC8" w:rsidP="00E66AB9">
      <w:pPr>
        <w:ind w:left="720"/>
        <w:rPr>
          <w:rFonts w:ascii="Times New Roman" w:hAnsi="Times New Roman" w:cs="Geneva"/>
          <w:color w:val="FF0000"/>
          <w:szCs w:val="32"/>
        </w:rPr>
      </w:pPr>
      <w:proofErr w:type="gramStart"/>
      <w:r>
        <w:rPr>
          <w:rFonts w:ascii="Times New Roman" w:hAnsi="Times New Roman" w:cs="Geneva"/>
          <w:szCs w:val="32"/>
        </w:rPr>
        <w:t>from</w:t>
      </w:r>
      <w:proofErr w:type="gramEnd"/>
      <w:r>
        <w:rPr>
          <w:rFonts w:ascii="Times New Roman" w:hAnsi="Times New Roman" w:cs="Geneva"/>
          <w:szCs w:val="32"/>
        </w:rPr>
        <w:t xml:space="preserve">: http://www.mathshell.com. </w:t>
      </w:r>
      <w:r>
        <w:rPr>
          <w:rFonts w:ascii="Times New Roman" w:hAnsi="Times New Roman" w:cs="Geneva"/>
          <w:color w:val="FF0000"/>
          <w:szCs w:val="32"/>
        </w:rPr>
        <w:t xml:space="preserve"> </w:t>
      </w:r>
    </w:p>
    <w:p w:rsidR="00E66AB9" w:rsidRPr="00E66AB9" w:rsidRDefault="00E66AB9" w:rsidP="00E66AB9">
      <w:pPr>
        <w:ind w:left="720"/>
        <w:rPr>
          <w:rFonts w:ascii="Times New Roman" w:hAnsi="Times New Roman" w:cs="Geneva"/>
          <w:color w:val="FF0000"/>
          <w:szCs w:val="32"/>
        </w:rPr>
      </w:pPr>
    </w:p>
    <w:p w:rsidR="00DA2CC8" w:rsidRDefault="00DA2CC8" w:rsidP="00DA2CC8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Van Dyke, Frances (1994).  </w:t>
      </w:r>
      <w:r>
        <w:rPr>
          <w:rFonts w:ascii="Times New Roman" w:hAnsi="Times New Roman"/>
          <w:i/>
          <w:color w:val="000000"/>
        </w:rPr>
        <w:t>Relating to Graphs in Introductory Algebra</w:t>
      </w:r>
      <w:r>
        <w:rPr>
          <w:rFonts w:ascii="Times New Roman" w:hAnsi="Times New Roman"/>
          <w:color w:val="000000"/>
        </w:rPr>
        <w:t xml:space="preserve">.  In The Mathematics </w:t>
      </w:r>
    </w:p>
    <w:p w:rsidR="00DA2CC8" w:rsidRDefault="00DA2CC8" w:rsidP="00DA2CC8">
      <w:pPr>
        <w:widowControl w:val="0"/>
        <w:autoSpaceDE w:val="0"/>
        <w:autoSpaceDN w:val="0"/>
        <w:adjustRightInd w:val="0"/>
        <w:spacing w:after="320"/>
        <w:ind w:firstLine="720"/>
        <w:rPr>
          <w:rFonts w:ascii="Times New Roman" w:hAnsi="Times New Roman" w:cs="Geneva"/>
          <w:szCs w:val="32"/>
        </w:rPr>
      </w:pPr>
      <w:r>
        <w:rPr>
          <w:rFonts w:ascii="Times New Roman" w:hAnsi="Times New Roman"/>
          <w:color w:val="000000"/>
        </w:rPr>
        <w:t>Teacher, 87 (6): 427.</w:t>
      </w:r>
    </w:p>
    <w:p w:rsidR="00FC47B6" w:rsidRDefault="00FC47B6">
      <w:bookmarkStart w:id="0" w:name="_GoBack"/>
      <w:bookmarkEnd w:id="0"/>
    </w:p>
    <w:sectPr w:rsidR="00FC4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C8"/>
    <w:rsid w:val="00DA2CC8"/>
    <w:rsid w:val="00E66AB9"/>
    <w:rsid w:val="00FC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CC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A2C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CC8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CC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A2C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CC8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ools.utah.gov/core/DOCS/Common-Core-Brochur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Berrett, Bonnie</dc:creator>
  <cp:lastModifiedBy>Berrett, Bonnie</cp:lastModifiedBy>
  <cp:revision>2</cp:revision>
  <dcterms:created xsi:type="dcterms:W3CDTF">2011-06-03T15:16:00Z</dcterms:created>
  <dcterms:modified xsi:type="dcterms:W3CDTF">2011-06-03T23:24:00Z</dcterms:modified>
</cp:coreProperties>
</file>